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FE8EBAA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 xml:space="preserve">PIANO NAZIONALE DI RIPRESA E RESILIENZA. Missione 4 – Istruzione e Ricerca – Componente 1 – Potenziamento dell’offerta dei servizi di istruzione: dagli asili nido alle Università – Investimento 3.1. </w:t>
      </w:r>
      <w:bookmarkStart w:id="1" w:name="_Hlk156936513"/>
      <w:r w:rsidRPr="004662B9">
        <w:rPr>
          <w:rFonts w:asciiTheme="minorHAnsi" w:eastAsia="Verdana" w:hAnsiTheme="minorHAnsi" w:cstheme="minorHAnsi"/>
          <w:sz w:val="20"/>
          <w:szCs w:val="20"/>
        </w:rPr>
        <w:t>“Nuove competenze e nuovi linguaggi” -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  <w:bookmarkEnd w:id="1"/>
      <w:r w:rsidRPr="004662B9">
        <w:rPr>
          <w:rFonts w:asciiTheme="minorHAnsi" w:eastAsia="Verdana" w:hAnsiTheme="minorHAnsi" w:cstheme="minorHAnsi"/>
          <w:sz w:val="20"/>
          <w:szCs w:val="20"/>
        </w:rPr>
        <w:t>, finanziato dall’Unione europea – Next Generation EU</w:t>
      </w:r>
    </w:p>
    <w:p w14:paraId="25A5E09B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  <w:u w:val="single"/>
        </w:rPr>
        <w:t>Intervento A</w:t>
      </w:r>
      <w:r w:rsidRPr="004662B9">
        <w:rPr>
          <w:rFonts w:asciiTheme="minorHAnsi" w:eastAsia="Verdana" w:hAnsiTheme="minorHAnsi" w:cstheme="minorHAnsi"/>
          <w:sz w:val="20"/>
          <w:szCs w:val="20"/>
        </w:rPr>
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</w:p>
    <w:p w14:paraId="67A659EC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  <w:lang w:val="en-US"/>
        </w:rPr>
      </w:pP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Progetto PNRR </w:t>
      </w:r>
      <w:r w:rsidRPr="004662B9">
        <w:rPr>
          <w:rFonts w:asciiTheme="minorHAnsi" w:hAnsiTheme="minorHAnsi" w:cstheme="minorHAnsi"/>
          <w:color w:val="212529"/>
          <w:sz w:val="20"/>
          <w:szCs w:val="20"/>
          <w:lang w:val="en-US"/>
        </w:rPr>
        <w:t>M4C1I3.1-2023-1143-P-32694</w:t>
      </w:r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 “</w:t>
      </w:r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 xml:space="preserve">Step by </w:t>
      </w:r>
      <w:proofErr w:type="spellStart"/>
      <w:r w:rsidRPr="004662B9">
        <w:rPr>
          <w:rFonts w:asciiTheme="minorHAnsi" w:eastAsia="Verdana" w:hAnsiTheme="minorHAnsi" w:cstheme="minorHAnsi"/>
          <w:b/>
          <w:bCs/>
          <w:sz w:val="20"/>
          <w:szCs w:val="20"/>
          <w:lang w:val="en-US"/>
        </w:rPr>
        <w:t>Stem</w:t>
      </w:r>
      <w:proofErr w:type="spellEnd"/>
      <w:r w:rsidRPr="004662B9">
        <w:rPr>
          <w:rFonts w:asciiTheme="minorHAnsi" w:eastAsia="Verdana" w:hAnsiTheme="minorHAnsi" w:cstheme="minorHAnsi"/>
          <w:sz w:val="20"/>
          <w:szCs w:val="20"/>
          <w:lang w:val="en-US"/>
        </w:rPr>
        <w:t xml:space="preserve">” </w:t>
      </w:r>
    </w:p>
    <w:p w14:paraId="73D494BD" w14:textId="77777777" w:rsidR="007559BB" w:rsidRPr="004662B9" w:rsidRDefault="007559BB" w:rsidP="007559BB">
      <w:pPr>
        <w:pStyle w:val="Standard"/>
        <w:jc w:val="both"/>
        <w:rPr>
          <w:rFonts w:asciiTheme="minorHAnsi" w:eastAsia="Verdana" w:hAnsiTheme="minorHAnsi" w:cstheme="minorHAnsi"/>
          <w:sz w:val="20"/>
          <w:szCs w:val="20"/>
        </w:rPr>
      </w:pPr>
      <w:r w:rsidRPr="004662B9">
        <w:rPr>
          <w:rFonts w:asciiTheme="minorHAnsi" w:eastAsia="Verdana" w:hAnsiTheme="minorHAnsi" w:cstheme="minorHAnsi"/>
          <w:sz w:val="20"/>
          <w:szCs w:val="20"/>
        </w:rPr>
        <w:t>Codice C.U.P.  E84D23004170006</w:t>
      </w:r>
    </w:p>
    <w:p w14:paraId="3D5B06FA" w14:textId="77777777" w:rsidR="007559BB" w:rsidRDefault="007559BB" w:rsidP="007559BB">
      <w:pPr>
        <w:pStyle w:val="Standard"/>
        <w:rPr>
          <w:rFonts w:ascii="Abadi" w:eastAsia="Verdana" w:hAnsi="Abadi" w:cs="Arial"/>
        </w:rPr>
      </w:pPr>
    </w:p>
    <w:p w14:paraId="5C4B7D35" w14:textId="77777777" w:rsidR="004E3EE2" w:rsidRPr="004E3EE2" w:rsidRDefault="00ED52DB" w:rsidP="004E3EE2">
      <w:pPr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hAnsiTheme="minorHAnsi"/>
          <w:sz w:val="22"/>
          <w:szCs w:val="22"/>
        </w:rPr>
        <w:t>S</w:t>
      </w:r>
      <w:r w:rsidR="004662B9" w:rsidRPr="004662B9">
        <w:rPr>
          <w:rFonts w:asciiTheme="minorHAnsi" w:hAnsiTheme="minorHAnsi"/>
          <w:sz w:val="22"/>
          <w:szCs w:val="22"/>
        </w:rPr>
        <w:t xml:space="preserve">elezione per il conferimento di incarichi individuali di un Esperto formatore interno/esterno e Tutor interno/esterno per percorsi didattici di sviluppo delle competenze STEM </w:t>
      </w:r>
      <w:r w:rsidR="004E3EE2" w:rsidRPr="004E3EE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Scuola dell’Infanzia “Augusta Curreli”</w:t>
      </w:r>
    </w:p>
    <w:p w14:paraId="6A09823E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2" w:name="_Hlk101543056"/>
      <w:r w:rsidRPr="004662B9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4662B9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4662B9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4662B9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4662B9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4662B9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4662B9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4662B9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4662B9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4662B9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  <w:r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[indicare se il partecipante rientra tra il personale interno alla Istituzione scolastica, se appartiene ad altra Istituzione scolastica, ovvero se è dipendente di altra P.A., o se è esperto esterno]</w:t>
      </w:r>
    </w:p>
    <w:p w14:paraId="05DF830C" w14:textId="7777777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662B9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B31D0D" w14:textId="77777777" w:rsidR="007559BB" w:rsidRPr="00225740" w:rsidRDefault="007559BB" w:rsidP="007559B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46E76AD" w14:textId="38E37F47" w:rsidR="007559BB" w:rsidRPr="004662B9" w:rsidRDefault="007559BB" w:rsidP="007559BB">
      <w:pPr>
        <w:spacing w:before="120"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</w:t>
      </w:r>
      <w:r w:rsidR="00EE35C6">
        <w:rPr>
          <w:rFonts w:asciiTheme="minorHAnsi" w:hAnsiTheme="minorHAnsi" w:cstheme="minorHAnsi"/>
          <w:bCs/>
          <w:sz w:val="22"/>
          <w:szCs w:val="22"/>
        </w:rPr>
        <w:t xml:space="preserve"> per il seguente incarico</w:t>
      </w:r>
      <w:r w:rsidR="004662B9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662B9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indicare l’incarico richiesto)</w:t>
      </w:r>
      <w:r w:rsidR="00EE35C6" w:rsidRPr="004662B9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005448A7" w14:textId="4606DC08" w:rsidR="004E3EE2" w:rsidRPr="004E3EE2" w:rsidRDefault="00EE35C6" w:rsidP="004E3EE2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Esperto formatore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</w:t>
      </w:r>
      <w:r w:rsidR="004E3EE2"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STEM </w:t>
      </w:r>
      <w:r w:rsidR="004E3EE2">
        <w:rPr>
          <w:rFonts w:asciiTheme="minorHAnsi" w:hAnsiTheme="minorHAnsi" w:cstheme="minorHAnsi"/>
          <w:b/>
          <w:bCs/>
          <w:sz w:val="22"/>
          <w:szCs w:val="22"/>
        </w:rPr>
        <w:t>Scuola</w:t>
      </w:r>
      <w:r w:rsidR="004E3EE2" w:rsidRPr="004E3EE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dell’Infanzia “Augusta Curreli”</w:t>
      </w:r>
    </w:p>
    <w:p w14:paraId="30401B13" w14:textId="77777777" w:rsidR="004E3EE2" w:rsidRPr="004E3EE2" w:rsidRDefault="00EE35C6" w:rsidP="004E3EE2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m:oMath>
        <m:r>
          <w:rPr>
            <w:rFonts w:ascii="Cambria Math" w:hAnsi="Cambria Math" w:cstheme="minorHAnsi"/>
            <w:sz w:val="22"/>
            <w:szCs w:val="22"/>
          </w:rPr>
          <m:t>□</m:t>
        </m:r>
      </m:oMath>
      <w:r>
        <w:rPr>
          <w:rFonts w:asciiTheme="minorHAnsi" w:hAnsiTheme="minorHAnsi" w:cstheme="minorHAnsi"/>
          <w:bCs/>
          <w:sz w:val="22"/>
          <w:szCs w:val="22"/>
        </w:rPr>
        <w:t xml:space="preserve"> Tutor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per  N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° _______ percorsi </w:t>
      </w:r>
      <w:r w:rsidRPr="007743B3">
        <w:rPr>
          <w:rFonts w:asciiTheme="minorHAnsi" w:hAnsiTheme="minorHAnsi" w:cstheme="minorHAnsi"/>
          <w:b/>
          <w:bCs/>
          <w:sz w:val="22"/>
          <w:szCs w:val="22"/>
        </w:rPr>
        <w:t xml:space="preserve">didattici di sviluppo delle competenze STEM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3EE2" w:rsidRPr="004E3EE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Scuola dell’Infanzia “Augusta Curreli”</w:t>
      </w:r>
    </w:p>
    <w:p w14:paraId="16754D00" w14:textId="265B6C2A" w:rsidR="00EE35C6" w:rsidRPr="00EE35C6" w:rsidRDefault="00EE35C6" w:rsidP="00EE35C6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14:paraId="4CCBCDD2" w14:textId="77777777" w:rsidR="007559BB" w:rsidRPr="00225740" w:rsidRDefault="007559BB" w:rsidP="007559BB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1A3DE9C" w14:textId="77777777" w:rsidR="007559BB" w:rsidRPr="00225740" w:rsidRDefault="007559BB" w:rsidP="007559BB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69FE109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E88F25A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6C66FF6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5C22793" w14:textId="77777777" w:rsidR="007559BB" w:rsidRPr="00225740" w:rsidRDefault="007559BB" w:rsidP="007559BB">
      <w:pPr>
        <w:pStyle w:val="sche3"/>
        <w:numPr>
          <w:ilvl w:val="0"/>
          <w:numId w:val="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6475323A" w14:textId="77777777" w:rsidR="007559BB" w:rsidRPr="00225740" w:rsidRDefault="007559BB" w:rsidP="007559BB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F14D6A0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>di comunicazioni dipendente da mancata o inesatta indicazione dei recapiti di cui al comma 1, oppure da mancata o tardiva comunicazione del cambiamento degli stessi;</w:t>
      </w:r>
    </w:p>
    <w:p w14:paraId="5D7AA61E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4543BF9D" w14:textId="77777777" w:rsidR="007559BB" w:rsidRPr="00225740" w:rsidRDefault="007559BB" w:rsidP="007559BB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31AC765" w14:textId="77777777" w:rsidR="007559BB" w:rsidRDefault="007559BB" w:rsidP="004662B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6053F8" w14:textId="77777777" w:rsidR="007559BB" w:rsidRPr="005547BF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5CC881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4E69B9" w14:textId="08AD3D0B" w:rsidR="004662B9" w:rsidRPr="005547BF" w:rsidRDefault="004662B9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t>di possedere i requisiti di ammissione alla selezione in oggetto di cui all’art. 2 dell’Avviso prot. n. 3014 del 15/04/2024</w:t>
      </w:r>
    </w:p>
    <w:p w14:paraId="6CF23A04" w14:textId="77777777" w:rsidR="007559BB" w:rsidRPr="005547BF" w:rsidRDefault="007559BB" w:rsidP="007559BB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23A8969A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5A6623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B11E03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7D4A0AF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3254492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7C47D91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7559BB">
        <w:rPr>
          <w:rFonts w:cstheme="minorHAnsi"/>
        </w:rPr>
        <w:t>penali [</w:t>
      </w:r>
      <w:r w:rsidRPr="007559BB">
        <w:rPr>
          <w:rFonts w:cstheme="minorHAnsi"/>
          <w:i/>
          <w:iCs/>
        </w:rPr>
        <w:t>o se sì a quali</w:t>
      </w:r>
      <w:r w:rsidRPr="007559BB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811E610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1B3CB1B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98395BE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8143FB7" w14:textId="77777777" w:rsidR="007559BB" w:rsidRPr="005547BF" w:rsidRDefault="007559BB" w:rsidP="007559B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DD10F7" w14:textId="77777777" w:rsidR="007559BB" w:rsidRPr="005547BF" w:rsidRDefault="007559BB" w:rsidP="007559BB">
      <w:pPr>
        <w:pStyle w:val="Comma"/>
        <w:numPr>
          <w:ilvl w:val="0"/>
          <w:numId w:val="4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7A7A25FC" w14:textId="5A2EB1E0" w:rsidR="007559BB" w:rsidRPr="00443003" w:rsidRDefault="007559BB" w:rsidP="007559BB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di essere</w:t>
      </w:r>
      <w:r w:rsidRPr="00443003">
        <w:rPr>
          <w:rFonts w:cstheme="minorHAnsi"/>
        </w:rPr>
        <w:t xml:space="preserve">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strettamente correlata al contenuto della prestazione richiesta;</w:t>
      </w:r>
    </w:p>
    <w:p w14:paraId="515C7D53" w14:textId="77777777" w:rsidR="007559BB" w:rsidRDefault="007559BB" w:rsidP="007559BB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559BB" w14:paraId="2C9134B4" w14:textId="77777777" w:rsidTr="00BB1F15">
        <w:tc>
          <w:tcPr>
            <w:tcW w:w="4814" w:type="dxa"/>
          </w:tcPr>
          <w:p w14:paraId="6440BF0E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2EE5720" w14:textId="77777777" w:rsidR="007559BB" w:rsidRDefault="007559BB" w:rsidP="007559B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559BB" w14:paraId="5FA84617" w14:textId="77777777" w:rsidTr="00BB1F15">
        <w:tc>
          <w:tcPr>
            <w:tcW w:w="4814" w:type="dxa"/>
          </w:tcPr>
          <w:p w14:paraId="599F9B35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B121479" w14:textId="77777777" w:rsidR="007559BB" w:rsidRDefault="007559BB" w:rsidP="00BB1F1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13477A6" w14:textId="3CD30A73" w:rsidR="0059481A" w:rsidRDefault="0059481A"/>
    <w:sectPr w:rsidR="0059481A" w:rsidSect="00311DB9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1089810548">
    <w:abstractNumId w:val="0"/>
  </w:num>
  <w:num w:numId="3" w16cid:durableId="940920611">
    <w:abstractNumId w:val="2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311DB9"/>
    <w:rsid w:val="004662B9"/>
    <w:rsid w:val="004E3EE2"/>
    <w:rsid w:val="00501B62"/>
    <w:rsid w:val="0059481A"/>
    <w:rsid w:val="005D039E"/>
    <w:rsid w:val="00613FDF"/>
    <w:rsid w:val="007559BB"/>
    <w:rsid w:val="009E6C78"/>
    <w:rsid w:val="00DD76BE"/>
    <w:rsid w:val="00E67647"/>
    <w:rsid w:val="00ED4417"/>
    <w:rsid w:val="00ED52DB"/>
    <w:rsid w:val="00E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2024-04-23T19:35:00Z</dcterms:created>
  <dcterms:modified xsi:type="dcterms:W3CDTF">2024-04-23T19:35:00Z</dcterms:modified>
</cp:coreProperties>
</file>